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AB2A2D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AB2A2D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AB2A2D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Nazwa modułu (bloku przedmiotów): </w:t>
            </w:r>
            <w:r w:rsidR="00A93A24" w:rsidRPr="00AB2A2D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Kod modułu:</w:t>
            </w:r>
            <w:r w:rsidR="00A93A24" w:rsidRPr="00AB2A2D">
              <w:rPr>
                <w:sz w:val="22"/>
                <w:szCs w:val="22"/>
              </w:rPr>
              <w:t xml:space="preserve"> A</w:t>
            </w:r>
          </w:p>
        </w:tc>
      </w:tr>
      <w:tr w:rsidR="00CA474D" w:rsidRPr="00AB2A2D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AB2A2D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AB2A2D" w:rsidRDefault="00CA474D" w:rsidP="00520064">
            <w:pPr>
              <w:rPr>
                <w:b/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Nazwa przedmiotu: </w:t>
            </w:r>
            <w:r w:rsidR="00AF5A3A" w:rsidRPr="00AB2A2D">
              <w:rPr>
                <w:b/>
                <w:sz w:val="22"/>
                <w:szCs w:val="22"/>
                <w:shd w:val="clear" w:color="auto" w:fill="FFFFFF"/>
              </w:rPr>
              <w:t>Umiejętności komunikacyjne i społeczne menadżera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Kod przedmiotu:</w:t>
            </w:r>
            <w:r w:rsidR="00A93A24" w:rsidRPr="00AB2A2D">
              <w:rPr>
                <w:sz w:val="22"/>
                <w:szCs w:val="22"/>
              </w:rPr>
              <w:t xml:space="preserve"> 3.</w:t>
            </w:r>
          </w:p>
        </w:tc>
      </w:tr>
      <w:tr w:rsidR="00CA474D" w:rsidRPr="00AB2A2D" w:rsidTr="00520064">
        <w:trPr>
          <w:cantSplit/>
        </w:trPr>
        <w:tc>
          <w:tcPr>
            <w:tcW w:w="497" w:type="dxa"/>
            <w:vMerge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AB2A2D" w:rsidRDefault="00CA474D" w:rsidP="00520064">
            <w:pPr>
              <w:rPr>
                <w:b/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Nazwa jednostki organizacyjnej prowadzącej przedmiot / moduł</w:t>
            </w:r>
            <w:r w:rsidRPr="00AB2A2D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AB2A2D" w:rsidTr="00520064">
        <w:trPr>
          <w:cantSplit/>
        </w:trPr>
        <w:tc>
          <w:tcPr>
            <w:tcW w:w="497" w:type="dxa"/>
            <w:vMerge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Nazwa kierunku: </w:t>
            </w:r>
            <w:r w:rsidR="00FD2484" w:rsidRPr="00FD2484">
              <w:rPr>
                <w:b/>
                <w:i/>
                <w:sz w:val="22"/>
                <w:szCs w:val="22"/>
              </w:rPr>
              <w:t>studia</w:t>
            </w:r>
            <w:r w:rsidR="00FD2484" w:rsidRPr="00FD2484">
              <w:rPr>
                <w:sz w:val="22"/>
                <w:szCs w:val="22"/>
              </w:rPr>
              <w:t xml:space="preserve"> </w:t>
            </w:r>
            <w:r w:rsidR="00FD2484" w:rsidRPr="00FD2484">
              <w:rPr>
                <w:b/>
                <w:i/>
                <w:sz w:val="22"/>
                <w:szCs w:val="22"/>
              </w:rPr>
              <w:t>menadżersko – prawne</w:t>
            </w:r>
          </w:p>
        </w:tc>
      </w:tr>
      <w:tr w:rsidR="00CA474D" w:rsidRPr="00AB2A2D" w:rsidTr="00520064">
        <w:trPr>
          <w:cantSplit/>
        </w:trPr>
        <w:tc>
          <w:tcPr>
            <w:tcW w:w="497" w:type="dxa"/>
            <w:vMerge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Forma studiów:</w:t>
            </w:r>
          </w:p>
          <w:p w:rsidR="00CA474D" w:rsidRPr="00AB2A2D" w:rsidRDefault="00CA474D" w:rsidP="00520064">
            <w:pPr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Profil kształcenia:</w:t>
            </w:r>
          </w:p>
          <w:p w:rsidR="00CA474D" w:rsidRPr="00AB2A2D" w:rsidRDefault="00CA474D" w:rsidP="00520064">
            <w:pPr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FD2484" w:rsidRDefault="00FD2484" w:rsidP="00520064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AB2A2D" w:rsidTr="00520064">
        <w:trPr>
          <w:cantSplit/>
        </w:trPr>
        <w:tc>
          <w:tcPr>
            <w:tcW w:w="497" w:type="dxa"/>
            <w:vMerge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Rok / semestr: </w:t>
            </w:r>
          </w:p>
          <w:p w:rsidR="00CA474D" w:rsidRPr="00AB2A2D" w:rsidRDefault="00A93A24" w:rsidP="00520064">
            <w:pPr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Status przedmiotu /modułu:</w:t>
            </w:r>
          </w:p>
          <w:p w:rsidR="00CA474D" w:rsidRPr="00AB2A2D" w:rsidRDefault="00A93A24" w:rsidP="00520064">
            <w:pPr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Język przedmiotu / modułu:</w:t>
            </w:r>
          </w:p>
          <w:p w:rsidR="00CA474D" w:rsidRPr="00AB2A2D" w:rsidRDefault="00433C91" w:rsidP="00520064">
            <w:pPr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AB2A2D" w:rsidTr="00520064">
        <w:trPr>
          <w:cantSplit/>
        </w:trPr>
        <w:tc>
          <w:tcPr>
            <w:tcW w:w="497" w:type="dxa"/>
            <w:vMerge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inne </w:t>
            </w:r>
            <w:r w:rsidRPr="00AB2A2D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AB2A2D" w:rsidTr="00520064">
        <w:trPr>
          <w:cantSplit/>
        </w:trPr>
        <w:tc>
          <w:tcPr>
            <w:tcW w:w="497" w:type="dxa"/>
            <w:vMerge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AB2A2D" w:rsidRDefault="000C661C" w:rsidP="00520064">
            <w:pPr>
              <w:jc w:val="center"/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AB2A2D" w:rsidRDefault="001F2EE8" w:rsidP="000C661C">
            <w:pPr>
              <w:jc w:val="center"/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1</w:t>
            </w:r>
            <w:r w:rsidR="000C661C" w:rsidRPr="00AB2A2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93" w:type="dxa"/>
            <w:vAlign w:val="center"/>
          </w:tcPr>
          <w:p w:rsidR="00CA474D" w:rsidRPr="00AB2A2D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AB2A2D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AB2A2D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AB2A2D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AB2A2D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AB2A2D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AB2A2D" w:rsidRDefault="00A93A24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dr Teresa </w:t>
            </w:r>
            <w:proofErr w:type="spellStart"/>
            <w:r w:rsidRPr="00AB2A2D">
              <w:rPr>
                <w:sz w:val="22"/>
                <w:szCs w:val="22"/>
              </w:rPr>
              <w:t>Pietrulewicz</w:t>
            </w:r>
            <w:proofErr w:type="spellEnd"/>
          </w:p>
        </w:tc>
      </w:tr>
      <w:tr w:rsidR="00CA474D" w:rsidRPr="00AB2A2D" w:rsidTr="00520064">
        <w:tc>
          <w:tcPr>
            <w:tcW w:w="2988" w:type="dxa"/>
            <w:vAlign w:val="center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AB2A2D" w:rsidRDefault="00A93A24" w:rsidP="00520064">
            <w:pPr>
              <w:rPr>
                <w:color w:val="FF0000"/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dr Teresa </w:t>
            </w:r>
            <w:proofErr w:type="spellStart"/>
            <w:r w:rsidRPr="00AB2A2D">
              <w:rPr>
                <w:sz w:val="22"/>
                <w:szCs w:val="22"/>
              </w:rPr>
              <w:t>Pietrulewicz</w:t>
            </w:r>
            <w:proofErr w:type="spellEnd"/>
            <w:r w:rsidRPr="00AB2A2D">
              <w:rPr>
                <w:sz w:val="22"/>
                <w:szCs w:val="22"/>
              </w:rPr>
              <w:t>, dr Wojciech Zieliński</w:t>
            </w:r>
          </w:p>
        </w:tc>
      </w:tr>
      <w:tr w:rsidR="00CA474D" w:rsidRPr="00AB2A2D" w:rsidTr="00520064">
        <w:tc>
          <w:tcPr>
            <w:tcW w:w="2988" w:type="dxa"/>
            <w:vAlign w:val="center"/>
          </w:tcPr>
          <w:p w:rsidR="00CA474D" w:rsidRPr="00AB2A2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AB2A2D" w:rsidRDefault="007E7626" w:rsidP="00E850AC">
            <w:pPr>
              <w:jc w:val="both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Zdobycie wiedzy i umiejętności komunikowania się w różnych sytuacjach związanych z wykonywaniem powierzonych zadań (głównie w zakresie funkcji menedżerskich) w organizacji gospodarczej ze szczególnym uwzględnieniem umiejętności kreowania odpowiednich relacji interpersonalnych. </w:t>
            </w:r>
          </w:p>
        </w:tc>
      </w:tr>
      <w:tr w:rsidR="00CA474D" w:rsidRPr="00AB2A2D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AB2A2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AB2A2D" w:rsidRDefault="00A93A24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brak</w:t>
            </w:r>
          </w:p>
        </w:tc>
      </w:tr>
    </w:tbl>
    <w:p w:rsidR="00CA474D" w:rsidRPr="00AB2A2D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AB2A2D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AB2A2D" w:rsidRDefault="00CA474D" w:rsidP="007D0EB9">
            <w:pPr>
              <w:jc w:val="center"/>
              <w:rPr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 xml:space="preserve">EFEKTY </w:t>
            </w:r>
            <w:r w:rsidR="007D0EB9">
              <w:rPr>
                <w:b/>
                <w:sz w:val="22"/>
                <w:szCs w:val="22"/>
              </w:rPr>
              <w:t>KSZTAŁCENIA</w:t>
            </w:r>
          </w:p>
        </w:tc>
      </w:tr>
      <w:tr w:rsidR="00CA474D" w:rsidRPr="00AB2A2D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AB2A2D" w:rsidRDefault="00CA474D" w:rsidP="007D0EB9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Nr efektu </w:t>
            </w:r>
            <w:r w:rsidR="007D0EB9">
              <w:rPr>
                <w:sz w:val="22"/>
                <w:szCs w:val="22"/>
              </w:rPr>
              <w:t>kształcenia</w:t>
            </w:r>
            <w:r w:rsidRPr="00AB2A2D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Opis efektu </w:t>
            </w:r>
            <w:r w:rsidR="007D0EB9">
              <w:rPr>
                <w:sz w:val="22"/>
                <w:szCs w:val="22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Kod kierunkowego efektu </w:t>
            </w:r>
          </w:p>
          <w:p w:rsidR="00CA474D" w:rsidRPr="00AB2A2D" w:rsidRDefault="007D0EB9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A474D" w:rsidRPr="00AB2A2D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AB2A2D" w:rsidRDefault="00CA474D" w:rsidP="00520064">
            <w:pPr>
              <w:pStyle w:val="Nagwek1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Wiedza </w:t>
            </w:r>
            <w:r w:rsidRPr="00AB2A2D">
              <w:rPr>
                <w:b w:val="0"/>
                <w:sz w:val="22"/>
                <w:szCs w:val="22"/>
              </w:rPr>
              <w:t>(</w:t>
            </w:r>
            <w:r w:rsidRPr="00AB2A2D">
              <w:rPr>
                <w:b w:val="0"/>
                <w:i/>
                <w:sz w:val="22"/>
                <w:szCs w:val="22"/>
              </w:rPr>
              <w:t xml:space="preserve">Ma </w:t>
            </w:r>
            <w:r w:rsidR="00D7346C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AB2A2D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D33771" w:rsidRPr="00AB2A2D" w:rsidTr="00D108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3771" w:rsidRPr="00AB2A2D" w:rsidRDefault="00A93A24" w:rsidP="001651F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3771" w:rsidRPr="00AB2A2D" w:rsidRDefault="00D33771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2A2D">
              <w:rPr>
                <w:rFonts w:ascii="Times New Roman" w:hAnsi="Times New Roman" w:cs="Times New Roman"/>
                <w:sz w:val="22"/>
                <w:szCs w:val="22"/>
              </w:rPr>
              <w:t xml:space="preserve">na temat roli człowieka w kreowaniu kultury organizacyjnej oraz o strategiach zarządzania kulturową różnorodnością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771" w:rsidRPr="00AB2A2D" w:rsidRDefault="00A93A24" w:rsidP="001651F4">
            <w:pPr>
              <w:ind w:left="317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K2P_W08</w:t>
            </w:r>
          </w:p>
        </w:tc>
      </w:tr>
      <w:tr w:rsidR="00331A41" w:rsidRPr="00AB2A2D" w:rsidTr="008F6F9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1A41" w:rsidRPr="00AB2A2D" w:rsidRDefault="00A93A24" w:rsidP="001651F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1A41" w:rsidRPr="00AB2A2D" w:rsidRDefault="00331A41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2A2D">
              <w:rPr>
                <w:rFonts w:ascii="Times New Roman" w:hAnsi="Times New Roman" w:cs="Times New Roman"/>
                <w:sz w:val="22"/>
                <w:szCs w:val="22"/>
              </w:rPr>
              <w:t>na temat metod i narzędzi modelowania procesów w organizacji w tym procesów podejmowania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1A41" w:rsidRPr="00AB2A2D" w:rsidRDefault="00A93A24" w:rsidP="001651F4">
            <w:pPr>
              <w:ind w:left="317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K2P_W09</w:t>
            </w:r>
          </w:p>
        </w:tc>
      </w:tr>
      <w:tr w:rsidR="00331A41" w:rsidRPr="00AB2A2D" w:rsidTr="008F6F9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1A41" w:rsidRPr="00AB2A2D" w:rsidRDefault="00A93A24" w:rsidP="001651F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1A41" w:rsidRPr="00AB2A2D" w:rsidRDefault="00331A41" w:rsidP="001651F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w zakresie komunikowania interpersonalnego i społecznego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1A41" w:rsidRPr="00AB2A2D" w:rsidRDefault="00A93A24" w:rsidP="001651F4">
            <w:pPr>
              <w:ind w:left="317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K2P_W11</w:t>
            </w:r>
          </w:p>
        </w:tc>
      </w:tr>
      <w:tr w:rsidR="007E7626" w:rsidRPr="00AB2A2D" w:rsidTr="008F6F9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7626" w:rsidRPr="00AB2A2D" w:rsidRDefault="00A93A24" w:rsidP="007A3A3A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7626" w:rsidRPr="00AB2A2D" w:rsidRDefault="007E7626" w:rsidP="007A3A3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2A2D">
              <w:rPr>
                <w:rFonts w:ascii="Times New Roman" w:hAnsi="Times New Roman" w:cs="Times New Roman"/>
                <w:sz w:val="22"/>
                <w:szCs w:val="22"/>
              </w:rPr>
              <w:t>na temat metod, technik, systemów informacyjnych i narzędzi cyfrowych wykorzystywanych w administracji oraz  w biznesie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7626" w:rsidRPr="00AB2A2D" w:rsidRDefault="00A93A24" w:rsidP="007A3A3A">
            <w:pPr>
              <w:ind w:left="317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K2P_W12</w:t>
            </w:r>
          </w:p>
        </w:tc>
      </w:tr>
      <w:tr w:rsidR="007E7626" w:rsidRPr="00AB2A2D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7626" w:rsidRPr="00AB2A2D" w:rsidRDefault="007E7626" w:rsidP="00520064">
            <w:pPr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 xml:space="preserve">Umiejętności </w:t>
            </w:r>
            <w:r w:rsidR="00D7346C">
              <w:rPr>
                <w:i/>
                <w:sz w:val="22"/>
                <w:szCs w:val="22"/>
              </w:rPr>
              <w:t>(P</w:t>
            </w:r>
            <w:r w:rsidRPr="00AB2A2D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7626" w:rsidRPr="00AB2A2D" w:rsidRDefault="007E7626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2A421F" w:rsidRPr="00AB2A2D" w:rsidTr="004A151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421F" w:rsidRPr="00AB2A2D" w:rsidRDefault="00A93A24" w:rsidP="007A3A3A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421F" w:rsidRPr="00AB2A2D" w:rsidRDefault="002A421F" w:rsidP="007A3A3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2A2D">
              <w:rPr>
                <w:rFonts w:ascii="Times New Roman" w:hAnsi="Times New Roman" w:cs="Times New Roman"/>
                <w:sz w:val="22"/>
                <w:szCs w:val="22"/>
              </w:rPr>
              <w:t xml:space="preserve">zidentyfikować i rozwiązać konkretny problem występujący w organizacji a także dokonać krytycznej oceny skuteczności proponowanych rozwiązań oraz konsekwencji ich wdrożenia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421F" w:rsidRPr="00AB2A2D" w:rsidRDefault="00A93A24" w:rsidP="007A3A3A">
            <w:pPr>
              <w:ind w:left="317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K2P_U03</w:t>
            </w:r>
          </w:p>
        </w:tc>
      </w:tr>
      <w:tr w:rsidR="002A421F" w:rsidRPr="00AB2A2D" w:rsidTr="004A151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421F" w:rsidRPr="00AB2A2D" w:rsidRDefault="00A93A24" w:rsidP="007A3A3A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421F" w:rsidRPr="00AB2A2D" w:rsidRDefault="002A421F" w:rsidP="007A3A3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2A2D">
              <w:rPr>
                <w:rFonts w:ascii="Times New Roman" w:hAnsi="Times New Roman" w:cs="Times New Roman"/>
                <w:sz w:val="22"/>
                <w:szCs w:val="22"/>
              </w:rPr>
              <w:t>komunikować się ze współpracownikami, kontrahentami, klientami oraz osobami działającymi w otoczeniu organizacji zarówno w języku polskim jak i w języku obcym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421F" w:rsidRPr="00AB2A2D" w:rsidRDefault="00A93A24" w:rsidP="007A3A3A">
            <w:pPr>
              <w:ind w:left="317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K2P_U04</w:t>
            </w:r>
          </w:p>
        </w:tc>
      </w:tr>
      <w:tr w:rsidR="002A421F" w:rsidRPr="00AB2A2D" w:rsidTr="004A151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421F" w:rsidRPr="00AB2A2D" w:rsidRDefault="00A93A24" w:rsidP="007A3A3A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421F" w:rsidRPr="00AB2A2D" w:rsidRDefault="002A421F" w:rsidP="007A3A3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2A2D">
              <w:rPr>
                <w:rFonts w:ascii="Times New Roman" w:hAnsi="Times New Roman" w:cs="Times New Roman"/>
                <w:sz w:val="22"/>
                <w:szCs w:val="22"/>
              </w:rPr>
              <w:t xml:space="preserve">kierować pracą zespołu ludzkiego, komórek organizacyjnych, a także zarządzać zasobami organizacyjnymi podmiotów gospodarczych oraz instytucji publicznych.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421F" w:rsidRPr="00AB2A2D" w:rsidRDefault="00A93A24" w:rsidP="007A3A3A">
            <w:pPr>
              <w:ind w:left="317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K2P_U06</w:t>
            </w:r>
          </w:p>
        </w:tc>
      </w:tr>
      <w:tr w:rsidR="002A421F" w:rsidRPr="00AB2A2D" w:rsidTr="005C567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421F" w:rsidRPr="00AB2A2D" w:rsidRDefault="00A93A24" w:rsidP="007A3A3A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421F" w:rsidRPr="00AB2A2D" w:rsidRDefault="002A421F" w:rsidP="007A3A3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2A2D">
              <w:rPr>
                <w:rFonts w:ascii="Times New Roman" w:hAnsi="Times New Roman" w:cs="Times New Roman"/>
                <w:sz w:val="22"/>
                <w:szCs w:val="22"/>
              </w:rPr>
              <w:t>posługiwać się technikami informacyjno-komunikacyjnymi właściwymi do realizacji zadań typowych dla działalności administracji i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421F" w:rsidRPr="00AB2A2D" w:rsidRDefault="00A93A24" w:rsidP="007A3A3A">
            <w:pPr>
              <w:pStyle w:val="Default"/>
              <w:ind w:lef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K2P_U09</w:t>
            </w:r>
          </w:p>
        </w:tc>
      </w:tr>
      <w:tr w:rsidR="002A421F" w:rsidRPr="00AB2A2D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421F" w:rsidRPr="00AB2A2D" w:rsidRDefault="002A421F" w:rsidP="00520064">
            <w:pPr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Kompetencje społeczne</w:t>
            </w:r>
            <w:r w:rsidR="00D7346C">
              <w:rPr>
                <w:b/>
                <w:sz w:val="22"/>
                <w:szCs w:val="22"/>
              </w:rPr>
              <w:t xml:space="preserve"> </w:t>
            </w:r>
            <w:r w:rsidR="00D7346C" w:rsidRPr="00D7346C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421F" w:rsidRPr="00AB2A2D" w:rsidRDefault="002A421F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2A421F" w:rsidRPr="00AB2A2D" w:rsidTr="003911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421F" w:rsidRPr="00AB2A2D" w:rsidRDefault="00A93A24" w:rsidP="001651F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421F" w:rsidRPr="00AB2A2D" w:rsidRDefault="002A421F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2A2D">
              <w:rPr>
                <w:rFonts w:ascii="Times New Roman" w:hAnsi="Times New Roman" w:cs="Times New Roman"/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421F" w:rsidRPr="00AB2A2D" w:rsidRDefault="00A93A24" w:rsidP="001651F4">
            <w:pPr>
              <w:ind w:left="317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K2P_K02</w:t>
            </w:r>
          </w:p>
        </w:tc>
      </w:tr>
      <w:tr w:rsidR="002A421F" w:rsidRPr="00AB2A2D" w:rsidTr="003911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421F" w:rsidRPr="00AB2A2D" w:rsidRDefault="00A93A24" w:rsidP="001651F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421F" w:rsidRPr="00AB2A2D" w:rsidRDefault="002A421F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2A2D">
              <w:rPr>
                <w:rFonts w:ascii="Times New Roman" w:hAnsi="Times New Roman" w:cs="Times New Roman"/>
                <w:sz w:val="22"/>
                <w:szCs w:val="22"/>
              </w:rPr>
              <w:t>odpowiedzialnego pełnienia ról zawodowych, w tym szczególnie kierowniczych, przyczyniania się do rozwijania dorobku zawodu, podtrzymywani etosu zawodu, przestrzegania i rozwijania zasad etyki zawodowej oraz działania na rzecz przestrzegania tych zasad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421F" w:rsidRPr="00AB2A2D" w:rsidRDefault="00A93A24" w:rsidP="001651F4">
            <w:pPr>
              <w:ind w:left="317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K2P_K05</w:t>
            </w:r>
          </w:p>
        </w:tc>
      </w:tr>
    </w:tbl>
    <w:p w:rsidR="00CA474D" w:rsidRPr="00AB2A2D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AB2A2D" w:rsidTr="00A93A24">
        <w:tc>
          <w:tcPr>
            <w:tcW w:w="10008" w:type="dxa"/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AB2A2D" w:rsidTr="00A93A24">
        <w:tc>
          <w:tcPr>
            <w:tcW w:w="10008" w:type="dxa"/>
            <w:shd w:val="pct15" w:color="auto" w:fill="FFFFFF"/>
          </w:tcPr>
          <w:p w:rsidR="00CA474D" w:rsidRPr="00AB2A2D" w:rsidRDefault="00CA474D" w:rsidP="00520064">
            <w:pPr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AB2A2D" w:rsidTr="00A93A24">
        <w:tc>
          <w:tcPr>
            <w:tcW w:w="10008" w:type="dxa"/>
          </w:tcPr>
          <w:p w:rsidR="000C661C" w:rsidRPr="00AB2A2D" w:rsidRDefault="000C661C" w:rsidP="000C661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B2A2D">
              <w:rPr>
                <w:color w:val="000000" w:themeColor="text1"/>
                <w:sz w:val="22"/>
                <w:szCs w:val="22"/>
              </w:rPr>
              <w:t xml:space="preserve">Rola menadżera w firmie. Kluczowe kompetencje menedżerów w XXI wieku. </w:t>
            </w:r>
            <w:r w:rsidRPr="00AB2A2D">
              <w:rPr>
                <w:sz w:val="22"/>
                <w:szCs w:val="22"/>
              </w:rPr>
              <w:t>Wprowadzenie do metod rozwoju umiejętności społecznych.</w:t>
            </w:r>
            <w:r w:rsidRPr="00AB2A2D">
              <w:rPr>
                <w:color w:val="000000" w:themeColor="text1"/>
                <w:sz w:val="22"/>
                <w:szCs w:val="22"/>
              </w:rPr>
              <w:t xml:space="preserve"> Budowanie zaangażowania pracowników. </w:t>
            </w:r>
            <w:hyperlink r:id="rId5" w:tgtFrame="_blank" w:history="1">
              <w:r w:rsidRPr="00AB2A2D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Strategia budowania zaangażowania pracowników</w:t>
              </w:r>
            </w:hyperlink>
            <w:r w:rsidRPr="00AB2A2D">
              <w:rPr>
                <w:color w:val="000000" w:themeColor="text1"/>
                <w:sz w:val="22"/>
                <w:szCs w:val="22"/>
              </w:rPr>
              <w:t xml:space="preserve">. </w:t>
            </w:r>
            <w:hyperlink r:id="rId6" w:tgtFrame="_blank" w:history="1">
              <w:r w:rsidRPr="00AB2A2D">
                <w:rPr>
                  <w:color w:val="000000" w:themeColor="text1"/>
                  <w:sz w:val="22"/>
                  <w:szCs w:val="22"/>
                  <w:bdr w:val="none" w:sz="0" w:space="0" w:color="auto" w:frame="1"/>
                </w:rPr>
                <w:t>Komunikacja interpersonalna w biznesie</w:t>
              </w:r>
            </w:hyperlink>
            <w:r w:rsidRPr="00AB2A2D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.</w:t>
            </w:r>
            <w:r w:rsidRPr="00AB2A2D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AB2A2D">
              <w:rPr>
                <w:rStyle w:val="Pogrubienie"/>
                <w:b w:val="0"/>
                <w:color w:val="000000" w:themeColor="text1"/>
                <w:sz w:val="22"/>
                <w:szCs w:val="22"/>
                <w:shd w:val="clear" w:color="auto" w:fill="FFFFFF"/>
              </w:rPr>
              <w:t xml:space="preserve">Psychologiczne aspekty w komunikacji z podwładnymi i w zespole. Komunikacja w stylu </w:t>
            </w:r>
            <w:proofErr w:type="spellStart"/>
            <w:r w:rsidRPr="00AB2A2D">
              <w:rPr>
                <w:rStyle w:val="Pogrubienie"/>
                <w:b w:val="0"/>
                <w:color w:val="000000" w:themeColor="text1"/>
                <w:sz w:val="22"/>
                <w:szCs w:val="22"/>
                <w:shd w:val="clear" w:color="auto" w:fill="FFFFFF"/>
              </w:rPr>
              <w:t>coachingowym</w:t>
            </w:r>
            <w:proofErr w:type="spellEnd"/>
            <w:r w:rsidRPr="00AB2A2D">
              <w:rPr>
                <w:rStyle w:val="Pogrubienie"/>
                <w:b w:val="0"/>
                <w:bCs w:val="0"/>
                <w:color w:val="000000" w:themeColor="text1"/>
                <w:sz w:val="22"/>
                <w:szCs w:val="22"/>
              </w:rPr>
              <w:t xml:space="preserve">. </w:t>
            </w:r>
            <w:r w:rsidRPr="00AB2A2D">
              <w:rPr>
                <w:sz w:val="22"/>
                <w:szCs w:val="22"/>
              </w:rPr>
              <w:t>Umiejętności menedżera: socjotechniczne, wprowadzania zmian, kontrolowania, zarządzania czasem.</w:t>
            </w:r>
            <w:r w:rsidRPr="00AB2A2D">
              <w:rPr>
                <w:color w:val="000000" w:themeColor="text1"/>
                <w:sz w:val="22"/>
                <w:szCs w:val="22"/>
              </w:rPr>
              <w:t xml:space="preserve"> System oceny kompetencji i rozwoju.</w:t>
            </w:r>
            <w:r w:rsidRPr="00AB2A2D">
              <w:rPr>
                <w:sz w:val="22"/>
                <w:szCs w:val="22"/>
              </w:rPr>
              <w:t xml:space="preserve"> </w:t>
            </w:r>
            <w:hyperlink r:id="rId7" w:tgtFrame="_blank" w:history="1">
              <w:r w:rsidRPr="00AB2A2D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Zarządzanie przez cele i wskaźniki</w:t>
              </w:r>
            </w:hyperlink>
            <w:r w:rsidRPr="00AB2A2D">
              <w:rPr>
                <w:color w:val="000000" w:themeColor="text1"/>
                <w:sz w:val="22"/>
                <w:szCs w:val="22"/>
              </w:rPr>
              <w:t xml:space="preserve"> (Coaching, szkolenie, mentoring, e-learning, szkolenie na miejscu pracy, dzielenie się najlepszymi praktykami, przygotowanie do awansu i </w:t>
            </w:r>
            <w:hyperlink r:id="rId8" w:tgtFrame="_blank" w:history="1">
              <w:r w:rsidRPr="00AB2A2D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rozszerzanie zakresu kompetencji</w:t>
              </w:r>
            </w:hyperlink>
            <w:r w:rsidRPr="00AB2A2D">
              <w:rPr>
                <w:color w:val="000000" w:themeColor="text1"/>
                <w:sz w:val="22"/>
                <w:szCs w:val="22"/>
              </w:rPr>
              <w:t>).</w:t>
            </w:r>
          </w:p>
          <w:p w:rsidR="00CA474D" w:rsidRPr="00AB2A2D" w:rsidRDefault="00CA474D" w:rsidP="000C66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CA474D" w:rsidRPr="00AB2A2D" w:rsidTr="00A93A24">
        <w:tc>
          <w:tcPr>
            <w:tcW w:w="10008" w:type="dxa"/>
            <w:shd w:val="pct15" w:color="auto" w:fill="FFFFFF"/>
          </w:tcPr>
          <w:p w:rsidR="00CA474D" w:rsidRPr="00AB2A2D" w:rsidRDefault="00CA474D" w:rsidP="00520064">
            <w:pPr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AB2A2D" w:rsidTr="00A93A24">
        <w:tc>
          <w:tcPr>
            <w:tcW w:w="10008" w:type="dxa"/>
          </w:tcPr>
          <w:p w:rsidR="00CA474D" w:rsidRPr="00AB2A2D" w:rsidRDefault="000C661C" w:rsidP="00A93A24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B2A2D">
              <w:rPr>
                <w:color w:val="000000" w:themeColor="text1"/>
                <w:sz w:val="22"/>
                <w:szCs w:val="22"/>
              </w:rPr>
              <w:t xml:space="preserve">Relacje z pracownikami — budowanie wartościowych relacji pomiędzy menedżerami a podwładnymi. Otwartość organizacji na opinie pracowników. </w:t>
            </w:r>
            <w:hyperlink r:id="rId9" w:tgtFrame="_blank" w:history="1">
              <w:r w:rsidRPr="00AB2A2D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Prowadzenie rozmów motywująco-rozwojowych</w:t>
              </w:r>
            </w:hyperlink>
            <w:r w:rsidRPr="00AB2A2D">
              <w:rPr>
                <w:color w:val="000000" w:themeColor="text1"/>
                <w:sz w:val="22"/>
                <w:szCs w:val="22"/>
              </w:rPr>
              <w:t xml:space="preserve">. </w:t>
            </w:r>
            <w:hyperlink r:id="rId10" w:tgtFrame="_blank" w:history="1">
              <w:r w:rsidRPr="00AB2A2D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Efektywne prowadzenie spotkań zespołowych</w:t>
              </w:r>
            </w:hyperlink>
            <w:r w:rsidRPr="00AB2A2D">
              <w:rPr>
                <w:color w:val="000000" w:themeColor="text1"/>
                <w:sz w:val="22"/>
                <w:szCs w:val="22"/>
              </w:rPr>
              <w:t xml:space="preserve">. Rozwiniecie zachowań sprzyjających dobremu porozumiewaniu się w relacji z innymi członkami zespołu oraz na linii przełożony-podwładny. </w:t>
            </w:r>
            <w:r w:rsidRPr="00AB2A2D">
              <w:rPr>
                <w:sz w:val="22"/>
                <w:szCs w:val="22"/>
              </w:rPr>
              <w:t xml:space="preserve">Analiza własnych zdolności percepcyjnych i ich wpływu na proces komunikacji. Analiza podstawowych kontekstów komunikacyjnych i ich wpływu na interpretację zdarzeń i zachowań. Badanie własnych preferencji komunikacyjnych ze względu na temperament oraz sytuację konfliktową. Tworzenie narzędzi badania opinii pracowniczych / klientów oraz analiza uzyskanych wyników badań. Przeprowadzenie trudnej rozmowy z pracownikiem na kontrowersyjny temat. Przygotowanie i przeprowadzenie zebrania z pracownikami na zadany temat i z podziałem na role. Przygotowanie i przeprowadzenie prezentacji dla pracowników firmy na zadany temat i z podziałem na role. </w:t>
            </w:r>
          </w:p>
        </w:tc>
      </w:tr>
    </w:tbl>
    <w:p w:rsidR="00CA474D" w:rsidRPr="00AB2A2D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AB2A2D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AB2A2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52E5D" w:rsidRPr="00D7346C" w:rsidRDefault="00752E5D" w:rsidP="00D7346C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D7346C">
              <w:rPr>
                <w:sz w:val="22"/>
                <w:szCs w:val="22"/>
              </w:rPr>
              <w:t xml:space="preserve">Sasin M., </w:t>
            </w:r>
            <w:r w:rsidRPr="00D7346C">
              <w:rPr>
                <w:i/>
                <w:sz w:val="22"/>
                <w:szCs w:val="22"/>
              </w:rPr>
              <w:t>Budowanie zaangażowania pracowników, czyli jak motywować pracowników  i rozwijać ich potencjał</w:t>
            </w:r>
            <w:r w:rsidRPr="00D7346C">
              <w:rPr>
                <w:sz w:val="22"/>
                <w:szCs w:val="22"/>
              </w:rPr>
              <w:t>, Gliwice, Helion 2018</w:t>
            </w:r>
          </w:p>
          <w:p w:rsidR="00752E5D" w:rsidRPr="00D7346C" w:rsidRDefault="00752E5D" w:rsidP="00D7346C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D7346C">
              <w:rPr>
                <w:sz w:val="22"/>
                <w:szCs w:val="22"/>
              </w:rPr>
              <w:t xml:space="preserve">Miś A., </w:t>
            </w:r>
            <w:r w:rsidRPr="00D7346C">
              <w:rPr>
                <w:i/>
                <w:sz w:val="22"/>
                <w:szCs w:val="22"/>
              </w:rPr>
              <w:t>Koncepcja rozwoju kariery zawodowej w organizacji</w:t>
            </w:r>
            <w:r w:rsidRPr="00D7346C">
              <w:rPr>
                <w:sz w:val="22"/>
                <w:szCs w:val="22"/>
              </w:rPr>
              <w:t xml:space="preserve">, UE, Kraków 2007 </w:t>
            </w:r>
          </w:p>
          <w:p w:rsidR="00752E5D" w:rsidRPr="00D7346C" w:rsidRDefault="00752E5D" w:rsidP="00D7346C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D7346C">
              <w:rPr>
                <w:sz w:val="22"/>
                <w:szCs w:val="22"/>
              </w:rPr>
              <w:t xml:space="preserve">Opolska A., </w:t>
            </w:r>
            <w:r w:rsidRPr="00D7346C">
              <w:rPr>
                <w:i/>
                <w:sz w:val="22"/>
                <w:szCs w:val="22"/>
              </w:rPr>
              <w:t>Osobowość, kompetencje społeczne i inteligencja emocjonalna menedżerów jako determinanty stylu kierowania</w:t>
            </w:r>
            <w:r w:rsidRPr="00D7346C">
              <w:rPr>
                <w:sz w:val="22"/>
                <w:szCs w:val="22"/>
              </w:rPr>
              <w:t xml:space="preserve">, Wyd. </w:t>
            </w:r>
            <w:proofErr w:type="spellStart"/>
            <w:r w:rsidRPr="00D7346C">
              <w:rPr>
                <w:color w:val="000000"/>
                <w:sz w:val="22"/>
                <w:szCs w:val="22"/>
                <w:shd w:val="clear" w:color="auto" w:fill="FFFFFF"/>
              </w:rPr>
              <w:t>CeDeWu</w:t>
            </w:r>
            <w:proofErr w:type="spellEnd"/>
            <w:r w:rsidRPr="00D7346C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D7346C">
              <w:rPr>
                <w:sz w:val="22"/>
                <w:szCs w:val="22"/>
              </w:rPr>
              <w:t>Sp. z o.o., Warszawa 2014</w:t>
            </w:r>
          </w:p>
          <w:p w:rsidR="00752E5D" w:rsidRPr="00D7346C" w:rsidRDefault="00752E5D" w:rsidP="00D7346C">
            <w:pPr>
              <w:pStyle w:val="Akapitzlist"/>
              <w:numPr>
                <w:ilvl w:val="0"/>
                <w:numId w:val="6"/>
              </w:numPr>
              <w:shd w:val="clear" w:color="auto" w:fill="FFFFFF"/>
              <w:ind w:left="355"/>
              <w:rPr>
                <w:color w:val="000000"/>
                <w:sz w:val="22"/>
                <w:szCs w:val="22"/>
              </w:rPr>
            </w:pPr>
            <w:r w:rsidRPr="00D7346C">
              <w:rPr>
                <w:bCs/>
                <w:color w:val="000000"/>
                <w:sz w:val="22"/>
                <w:szCs w:val="22"/>
                <w:bdr w:val="none" w:sz="0" w:space="0" w:color="auto" w:frame="1"/>
              </w:rPr>
              <w:t xml:space="preserve">Kot M., </w:t>
            </w:r>
            <w:r w:rsidRPr="00D7346C">
              <w:rPr>
                <w:bCs/>
                <w:i/>
                <w:color w:val="000000"/>
                <w:sz w:val="22"/>
                <w:szCs w:val="22"/>
                <w:bdr w:val="none" w:sz="0" w:space="0" w:color="auto" w:frame="1"/>
              </w:rPr>
              <w:t>Kompetencje menedżera</w:t>
            </w:r>
            <w:r w:rsidRPr="00D7346C">
              <w:rPr>
                <w:bCs/>
                <w:color w:val="000000"/>
                <w:sz w:val="22"/>
                <w:szCs w:val="22"/>
                <w:bdr w:val="none" w:sz="0" w:space="0" w:color="auto" w:frame="1"/>
              </w:rPr>
              <w:t>,</w:t>
            </w:r>
            <w:r w:rsidRPr="00D7346C">
              <w:rPr>
                <w:color w:val="000000"/>
                <w:sz w:val="22"/>
                <w:szCs w:val="22"/>
              </w:rPr>
              <w:t xml:space="preserve"> Wyd. </w:t>
            </w:r>
            <w:proofErr w:type="spellStart"/>
            <w:r w:rsidRPr="00D7346C">
              <w:rPr>
                <w:color w:val="000000"/>
                <w:sz w:val="22"/>
                <w:szCs w:val="22"/>
              </w:rPr>
              <w:t>Onepress</w:t>
            </w:r>
            <w:proofErr w:type="spellEnd"/>
            <w:r w:rsidRPr="00D7346C">
              <w:rPr>
                <w:color w:val="000000"/>
                <w:sz w:val="22"/>
                <w:szCs w:val="22"/>
              </w:rPr>
              <w:t>, Gliwice 2018</w:t>
            </w:r>
          </w:p>
          <w:p w:rsidR="00752E5D" w:rsidRPr="00D7346C" w:rsidRDefault="00752E5D" w:rsidP="00D7346C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D7346C">
              <w:rPr>
                <w:sz w:val="22"/>
                <w:szCs w:val="22"/>
              </w:rPr>
              <w:t xml:space="preserve">Nogalski B., Śniadecki J., </w:t>
            </w:r>
            <w:r w:rsidRPr="00D7346C">
              <w:rPr>
                <w:i/>
                <w:sz w:val="22"/>
                <w:szCs w:val="22"/>
              </w:rPr>
              <w:t>Umiejętności menedżerskie w zarządzaniu</w:t>
            </w:r>
            <w:r w:rsidRPr="00D7346C">
              <w:rPr>
                <w:sz w:val="22"/>
                <w:szCs w:val="22"/>
              </w:rPr>
              <w:t xml:space="preserve">, Bydgoszcz 2001 </w:t>
            </w:r>
          </w:p>
          <w:p w:rsidR="00F871BF" w:rsidRPr="00D7346C" w:rsidRDefault="00752E5D" w:rsidP="00D7346C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proofErr w:type="spellStart"/>
            <w:r w:rsidRPr="00D7346C">
              <w:rPr>
                <w:sz w:val="22"/>
                <w:szCs w:val="22"/>
              </w:rPr>
              <w:t>Penc</w:t>
            </w:r>
            <w:proofErr w:type="spellEnd"/>
            <w:r w:rsidRPr="00D7346C">
              <w:rPr>
                <w:sz w:val="22"/>
                <w:szCs w:val="22"/>
              </w:rPr>
              <w:t xml:space="preserve"> J., </w:t>
            </w:r>
            <w:r w:rsidRPr="00D7346C">
              <w:rPr>
                <w:i/>
                <w:sz w:val="22"/>
                <w:szCs w:val="22"/>
              </w:rPr>
              <w:t xml:space="preserve">Role i </w:t>
            </w:r>
            <w:proofErr w:type="spellStart"/>
            <w:r w:rsidRPr="00D7346C">
              <w:rPr>
                <w:i/>
                <w:sz w:val="22"/>
                <w:szCs w:val="22"/>
              </w:rPr>
              <w:t>umiejetnośći</w:t>
            </w:r>
            <w:proofErr w:type="spellEnd"/>
            <w:r w:rsidRPr="00D7346C">
              <w:rPr>
                <w:i/>
                <w:sz w:val="22"/>
                <w:szCs w:val="22"/>
              </w:rPr>
              <w:t xml:space="preserve"> menedżerskie</w:t>
            </w:r>
            <w:r w:rsidRPr="00D7346C">
              <w:rPr>
                <w:sz w:val="22"/>
                <w:szCs w:val="22"/>
              </w:rPr>
              <w:t>, Warszaw</w:t>
            </w:r>
            <w:r w:rsidR="00D7346C">
              <w:rPr>
                <w:sz w:val="22"/>
                <w:szCs w:val="22"/>
              </w:rPr>
              <w:t>a</w:t>
            </w:r>
            <w:r w:rsidRPr="00D7346C">
              <w:rPr>
                <w:sz w:val="22"/>
                <w:szCs w:val="22"/>
              </w:rPr>
              <w:t xml:space="preserve"> 2005</w:t>
            </w:r>
          </w:p>
        </w:tc>
      </w:tr>
      <w:tr w:rsidR="00CA474D" w:rsidRPr="00AB2A2D" w:rsidTr="00520064">
        <w:tc>
          <w:tcPr>
            <w:tcW w:w="2660" w:type="dxa"/>
          </w:tcPr>
          <w:p w:rsidR="00CA474D" w:rsidRPr="00AB2A2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CD25E2" w:rsidRPr="00D7346C" w:rsidRDefault="00CD25E2" w:rsidP="00D7346C">
            <w:pPr>
              <w:pStyle w:val="Akapitzlist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D7346C">
              <w:rPr>
                <w:sz w:val="22"/>
                <w:szCs w:val="22"/>
              </w:rPr>
              <w:t xml:space="preserve">Armstrong M., </w:t>
            </w:r>
            <w:r w:rsidRPr="00D7346C">
              <w:rPr>
                <w:i/>
                <w:sz w:val="22"/>
                <w:szCs w:val="22"/>
              </w:rPr>
              <w:t>Zarządzanie zasobami ludzkimi</w:t>
            </w:r>
            <w:r w:rsidRPr="00D7346C">
              <w:rPr>
                <w:sz w:val="22"/>
                <w:szCs w:val="22"/>
              </w:rPr>
              <w:t xml:space="preserve">, Oficyna ekonomiczna, Kraków 2005 </w:t>
            </w:r>
          </w:p>
          <w:p w:rsidR="00CD25E2" w:rsidRPr="00D7346C" w:rsidRDefault="00CD25E2" w:rsidP="00D7346C">
            <w:pPr>
              <w:pStyle w:val="Akapitzlist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D7346C">
              <w:rPr>
                <w:i/>
                <w:sz w:val="22"/>
                <w:szCs w:val="22"/>
              </w:rPr>
              <w:t>Zarządzanie kadrami. Ćwiczenia</w:t>
            </w:r>
            <w:r w:rsidRPr="00D7346C">
              <w:rPr>
                <w:sz w:val="22"/>
                <w:szCs w:val="22"/>
              </w:rPr>
              <w:t xml:space="preserve"> (red.: T. Listwan), CH Beck, Warszawa 2006 </w:t>
            </w:r>
          </w:p>
          <w:p w:rsidR="00CD25E2" w:rsidRPr="00D7346C" w:rsidRDefault="00CD25E2" w:rsidP="00D7346C">
            <w:pPr>
              <w:pStyle w:val="Akapitzlist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proofErr w:type="spellStart"/>
            <w:r w:rsidRPr="00D7346C">
              <w:rPr>
                <w:sz w:val="22"/>
                <w:szCs w:val="22"/>
              </w:rPr>
              <w:t>Edelmann</w:t>
            </w:r>
            <w:proofErr w:type="spellEnd"/>
            <w:r w:rsidRPr="00D7346C">
              <w:rPr>
                <w:sz w:val="22"/>
                <w:szCs w:val="22"/>
              </w:rPr>
              <w:t xml:space="preserve">, </w:t>
            </w:r>
            <w:r w:rsidR="00D7346C" w:rsidRPr="00D7346C">
              <w:rPr>
                <w:sz w:val="22"/>
                <w:szCs w:val="22"/>
              </w:rPr>
              <w:t xml:space="preserve"> </w:t>
            </w:r>
            <w:r w:rsidRPr="00D7346C">
              <w:rPr>
                <w:sz w:val="22"/>
                <w:szCs w:val="22"/>
              </w:rPr>
              <w:t xml:space="preserve">R.J.: </w:t>
            </w:r>
            <w:r w:rsidRPr="00D7346C">
              <w:rPr>
                <w:i/>
                <w:sz w:val="22"/>
                <w:szCs w:val="22"/>
              </w:rPr>
              <w:t>Konflikty w pracy</w:t>
            </w:r>
            <w:r w:rsidRPr="00D7346C">
              <w:rPr>
                <w:sz w:val="22"/>
                <w:szCs w:val="22"/>
              </w:rPr>
              <w:t xml:space="preserve">. Gdańskie Wydawnictwo Psychologiczne. Gdańsk, 2002. </w:t>
            </w:r>
          </w:p>
          <w:p w:rsidR="00CD25E2" w:rsidRPr="00D7346C" w:rsidRDefault="00CD25E2" w:rsidP="00D7346C">
            <w:pPr>
              <w:pStyle w:val="Akapitzlist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D7346C">
              <w:rPr>
                <w:sz w:val="22"/>
                <w:szCs w:val="22"/>
              </w:rPr>
              <w:t xml:space="preserve">Kania, J.: </w:t>
            </w:r>
            <w:r w:rsidRPr="00D7346C">
              <w:rPr>
                <w:i/>
                <w:sz w:val="22"/>
                <w:szCs w:val="22"/>
              </w:rPr>
              <w:t>Komunikacja społeczna w zarządzaniu</w:t>
            </w:r>
            <w:r w:rsidRPr="00D7346C">
              <w:rPr>
                <w:sz w:val="22"/>
                <w:szCs w:val="22"/>
              </w:rPr>
              <w:t xml:space="preserve">. </w:t>
            </w:r>
            <w:bookmarkStart w:id="0" w:name="_GoBack"/>
            <w:bookmarkEnd w:id="0"/>
            <w:r w:rsidRPr="00D7346C">
              <w:rPr>
                <w:sz w:val="22"/>
                <w:szCs w:val="22"/>
              </w:rPr>
              <w:t xml:space="preserve">Wydawnictwo Wyższej Szkoły Pedagogicznej. Warszawa, 2006. </w:t>
            </w:r>
          </w:p>
          <w:p w:rsidR="00CD25E2" w:rsidRPr="00D7346C" w:rsidRDefault="00CD25E2" w:rsidP="00D7346C">
            <w:pPr>
              <w:pStyle w:val="Akapitzlist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D7346C">
              <w:rPr>
                <w:sz w:val="22"/>
                <w:szCs w:val="22"/>
              </w:rPr>
              <w:t xml:space="preserve">Stor, M.: </w:t>
            </w:r>
            <w:r w:rsidRPr="00D7346C">
              <w:rPr>
                <w:i/>
                <w:sz w:val="22"/>
                <w:szCs w:val="22"/>
              </w:rPr>
              <w:t>Komunikowanie się w organizacji</w:t>
            </w:r>
            <w:r w:rsidRPr="00D7346C">
              <w:rPr>
                <w:sz w:val="22"/>
                <w:szCs w:val="22"/>
              </w:rPr>
              <w:t xml:space="preserve">. (W:) </w:t>
            </w:r>
            <w:r w:rsidRPr="00D7346C">
              <w:rPr>
                <w:i/>
                <w:sz w:val="22"/>
                <w:szCs w:val="22"/>
              </w:rPr>
              <w:t>Zarządzanie Kadrami.</w:t>
            </w:r>
            <w:r w:rsidRPr="00D7346C">
              <w:rPr>
                <w:sz w:val="22"/>
                <w:szCs w:val="22"/>
              </w:rPr>
              <w:t xml:space="preserve"> Wydanie trzecie, uaktualnione i uzupełnione. red. T. Listwan. Wydawnictwo C.H. Beck. Warszawa, 2006. </w:t>
            </w:r>
          </w:p>
          <w:p w:rsidR="00CA474D" w:rsidRPr="00D7346C" w:rsidRDefault="00CD25E2" w:rsidP="00D7346C">
            <w:pPr>
              <w:pStyle w:val="Akapitzlist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D7346C">
              <w:rPr>
                <w:sz w:val="22"/>
                <w:szCs w:val="22"/>
              </w:rPr>
              <w:t xml:space="preserve">Sikorski, C. </w:t>
            </w:r>
            <w:r w:rsidRPr="00D7346C">
              <w:rPr>
                <w:i/>
                <w:sz w:val="22"/>
                <w:szCs w:val="22"/>
              </w:rPr>
              <w:t>Język konfliktu. Kultura komunikacji społecznej w organizacji</w:t>
            </w:r>
            <w:r w:rsidRPr="00D7346C">
              <w:rPr>
                <w:sz w:val="22"/>
                <w:szCs w:val="22"/>
              </w:rPr>
              <w:t xml:space="preserve">. Wydawnictwo C.H. Beck. Warszawa, 2005. </w:t>
            </w:r>
          </w:p>
        </w:tc>
      </w:tr>
      <w:tr w:rsidR="00CA474D" w:rsidRPr="00AB2A2D" w:rsidTr="00520064">
        <w:tc>
          <w:tcPr>
            <w:tcW w:w="2660" w:type="dxa"/>
          </w:tcPr>
          <w:p w:rsidR="00CA474D" w:rsidRPr="00AB2A2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1F2EE8" w:rsidRPr="00AB2A2D" w:rsidRDefault="001F2EE8" w:rsidP="001F2EE8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Metody podające (objaśnienia, dyskusja).</w:t>
            </w:r>
          </w:p>
          <w:p w:rsidR="001F2EE8" w:rsidRPr="00AB2A2D" w:rsidRDefault="001F2EE8" w:rsidP="001F2EE8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Metody eksponujące (przykłady).</w:t>
            </w:r>
          </w:p>
          <w:p w:rsidR="001F2EE8" w:rsidRPr="00AB2A2D" w:rsidRDefault="001F2EE8" w:rsidP="001F2EE8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AB2A2D">
              <w:rPr>
                <w:sz w:val="22"/>
                <w:szCs w:val="22"/>
              </w:rPr>
              <w:t>Metody praktyczne (praktyczne zastosowanie).</w:t>
            </w:r>
          </w:p>
          <w:p w:rsidR="001F2EE8" w:rsidRPr="00AB2A2D" w:rsidRDefault="001F2EE8" w:rsidP="001F2EE8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7E7626" w:rsidRPr="00AB2A2D" w:rsidRDefault="007E7626" w:rsidP="001F2EE8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AB2A2D">
              <w:rPr>
                <w:sz w:val="22"/>
                <w:szCs w:val="22"/>
              </w:rPr>
              <w:t>Wykład interaktywny: klasyczna forma wykładu wzbogacona odpowiednimi wizualizacjami, studiami przykładów, dyskusjami.</w:t>
            </w:r>
          </w:p>
          <w:p w:rsidR="00CA474D" w:rsidRPr="00AB2A2D" w:rsidRDefault="00D33771" w:rsidP="007E7626">
            <w:pPr>
              <w:autoSpaceDE w:val="0"/>
              <w:autoSpaceDN w:val="0"/>
              <w:adjustRightInd w:val="0"/>
              <w:rPr>
                <w:rFonts w:ascii="TT22o00" w:eastAsiaTheme="minorHAnsi" w:hAnsi="TT22o00" w:cs="TT22o00"/>
                <w:sz w:val="22"/>
                <w:szCs w:val="22"/>
                <w:lang w:eastAsia="en-US"/>
              </w:rPr>
            </w:pPr>
            <w:r w:rsidRPr="00AB2A2D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Ćwiczenia: </w:t>
            </w:r>
            <w:r w:rsidR="001F2EE8" w:rsidRPr="00AB2A2D">
              <w:rPr>
                <w:rFonts w:eastAsiaTheme="minorHAnsi"/>
                <w:sz w:val="22"/>
                <w:szCs w:val="22"/>
                <w:lang w:eastAsia="en-US"/>
              </w:rPr>
              <w:t>dyskusj</w:t>
            </w:r>
            <w:r w:rsidRPr="00AB2A2D">
              <w:rPr>
                <w:rFonts w:eastAsiaTheme="minorHAnsi"/>
                <w:sz w:val="22"/>
                <w:szCs w:val="22"/>
                <w:lang w:eastAsia="en-US"/>
              </w:rPr>
              <w:t>a</w:t>
            </w:r>
            <w:r w:rsidR="001F2EE8" w:rsidRPr="00AB2A2D">
              <w:rPr>
                <w:rFonts w:eastAsiaTheme="minorHAnsi"/>
                <w:sz w:val="22"/>
                <w:szCs w:val="22"/>
                <w:lang w:eastAsia="en-US"/>
              </w:rPr>
              <w:t xml:space="preserve"> i prezentacj</w:t>
            </w:r>
            <w:r w:rsidRPr="00AB2A2D">
              <w:rPr>
                <w:rFonts w:eastAsiaTheme="minorHAnsi"/>
                <w:sz w:val="22"/>
                <w:szCs w:val="22"/>
                <w:lang w:eastAsia="en-US"/>
              </w:rPr>
              <w:t xml:space="preserve">a wybranych </w:t>
            </w:r>
            <w:r w:rsidR="007E7626" w:rsidRPr="00AB2A2D">
              <w:rPr>
                <w:rFonts w:eastAsiaTheme="minorHAnsi"/>
                <w:sz w:val="22"/>
                <w:szCs w:val="22"/>
                <w:lang w:eastAsia="en-US"/>
              </w:rPr>
              <w:t xml:space="preserve">zagadnień, </w:t>
            </w:r>
            <w:r w:rsidR="001F2EE8" w:rsidRPr="00AB2A2D">
              <w:rPr>
                <w:rFonts w:eastAsiaTheme="minorHAnsi"/>
                <w:sz w:val="22"/>
                <w:szCs w:val="22"/>
                <w:lang w:eastAsia="en-US"/>
              </w:rPr>
              <w:t>prezentacje, wykorzystanie te</w:t>
            </w:r>
            <w:r w:rsidRPr="00AB2A2D">
              <w:rPr>
                <w:rFonts w:eastAsiaTheme="minorHAnsi"/>
                <w:sz w:val="22"/>
                <w:szCs w:val="22"/>
                <w:lang w:eastAsia="en-US"/>
              </w:rPr>
              <w:t>chnik burzy mózgów,</w:t>
            </w:r>
            <w:r w:rsidR="007E7626" w:rsidRPr="00AB2A2D">
              <w:rPr>
                <w:sz w:val="22"/>
                <w:szCs w:val="22"/>
              </w:rPr>
              <w:t xml:space="preserve"> zadania indywidualne i grupowe na zajęciach.</w:t>
            </w:r>
          </w:p>
        </w:tc>
      </w:tr>
    </w:tbl>
    <w:p w:rsidR="00CA474D" w:rsidRPr="00AB2A2D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AB2A2D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Metody weryfikacji efektów </w:t>
            </w:r>
            <w:r w:rsidR="007D0EB9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Nr efektu </w:t>
            </w:r>
            <w:r w:rsidR="007D0EB9">
              <w:rPr>
                <w:sz w:val="22"/>
                <w:szCs w:val="22"/>
              </w:rPr>
              <w:t>kształcenia/</w:t>
            </w:r>
            <w:r w:rsidRPr="00AB2A2D">
              <w:rPr>
                <w:sz w:val="22"/>
                <w:szCs w:val="22"/>
              </w:rPr>
              <w:t>grupy efektów</w:t>
            </w:r>
            <w:r w:rsidRPr="00AB2A2D">
              <w:rPr>
                <w:sz w:val="22"/>
                <w:szCs w:val="22"/>
              </w:rPr>
              <w:br/>
            </w:r>
          </w:p>
        </w:tc>
      </w:tr>
      <w:tr w:rsidR="00CA474D" w:rsidRPr="00AB2A2D" w:rsidTr="00AB2A2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AB2A2D" w:rsidRDefault="001F2EE8" w:rsidP="00AB2A2D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Ocena i omawianie samodzielnie przygotowanych przez studentów rozwiązań.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AB2A2D" w:rsidRDefault="00A93A24" w:rsidP="00AB2A2D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2</w:t>
            </w:r>
            <w:r w:rsidR="002A421F" w:rsidRPr="00AB2A2D">
              <w:rPr>
                <w:sz w:val="22"/>
                <w:szCs w:val="22"/>
              </w:rPr>
              <w:t xml:space="preserve"> </w:t>
            </w:r>
            <w:r w:rsidR="00D33771" w:rsidRPr="00AB2A2D">
              <w:rPr>
                <w:sz w:val="22"/>
                <w:szCs w:val="22"/>
              </w:rPr>
              <w:t>,</w:t>
            </w:r>
            <w:r w:rsidRPr="00AB2A2D">
              <w:rPr>
                <w:sz w:val="22"/>
                <w:szCs w:val="22"/>
              </w:rPr>
              <w:t xml:space="preserve"> 5, 7</w:t>
            </w:r>
          </w:p>
        </w:tc>
      </w:tr>
      <w:tr w:rsidR="00CA474D" w:rsidRPr="00AB2A2D" w:rsidTr="00AB2A2D">
        <w:tc>
          <w:tcPr>
            <w:tcW w:w="8208" w:type="dxa"/>
            <w:gridSpan w:val="2"/>
            <w:vAlign w:val="center"/>
          </w:tcPr>
          <w:p w:rsidR="00CA474D" w:rsidRPr="00AB2A2D" w:rsidRDefault="002A421F" w:rsidP="00AB2A2D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U</w:t>
            </w:r>
            <w:r w:rsidR="007E7626" w:rsidRPr="00AB2A2D">
              <w:rPr>
                <w:sz w:val="22"/>
                <w:szCs w:val="22"/>
              </w:rPr>
              <w:t xml:space="preserve">miejętności identyfikowania aspiracji i możliwości menadżerskich, konstruowania planów rozwoju zawodowego, skutecznej komunikacji. </w:t>
            </w:r>
            <w:r w:rsidR="000C661C" w:rsidRPr="00AB2A2D">
              <w:rPr>
                <w:sz w:val="22"/>
                <w:szCs w:val="22"/>
              </w:rPr>
              <w:t>Rozpoznanie istotnych kompetencji społecznych</w:t>
            </w:r>
            <w:r w:rsidR="007E7626" w:rsidRPr="00AB2A2D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vAlign w:val="center"/>
          </w:tcPr>
          <w:p w:rsidR="00CA474D" w:rsidRPr="00AB2A2D" w:rsidRDefault="00A93A24" w:rsidP="00AB2A2D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1, 3, 4, 6, 8, 9, 10</w:t>
            </w:r>
          </w:p>
        </w:tc>
      </w:tr>
      <w:tr w:rsidR="00CA474D" w:rsidRPr="00AB2A2D" w:rsidTr="00520064">
        <w:tc>
          <w:tcPr>
            <w:tcW w:w="8208" w:type="dxa"/>
            <w:gridSpan w:val="2"/>
          </w:tcPr>
          <w:p w:rsidR="00CA474D" w:rsidRPr="00AB2A2D" w:rsidRDefault="00CA474D" w:rsidP="00520064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CA474D" w:rsidRPr="00AB2A2D" w:rsidRDefault="00CA474D" w:rsidP="0052006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A474D" w:rsidRPr="00AB2A2D" w:rsidTr="00AB2A2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A474D" w:rsidRPr="00AB2A2D" w:rsidRDefault="00CA474D" w:rsidP="00AB2A2D">
            <w:pPr>
              <w:rPr>
                <w:rFonts w:ascii="Arial Narrow" w:hAnsi="Arial Narrow"/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FF13A4" w:rsidRPr="00AB2A2D" w:rsidRDefault="00FF13A4" w:rsidP="00AB2A2D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Wykład:</w:t>
            </w:r>
            <w:r w:rsidR="000C661C" w:rsidRPr="00AB2A2D">
              <w:rPr>
                <w:sz w:val="22"/>
                <w:szCs w:val="22"/>
              </w:rPr>
              <w:t xml:space="preserve"> interpretacja sytuacji problemowych oraz propozycje ich rozwiązania.</w:t>
            </w:r>
          </w:p>
          <w:p w:rsidR="00CA474D" w:rsidRPr="00AB2A2D" w:rsidRDefault="00FF13A4" w:rsidP="00AB2A2D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Ćwiczenia: </w:t>
            </w:r>
            <w:r w:rsidR="001F2EE8" w:rsidRPr="00AB2A2D">
              <w:rPr>
                <w:sz w:val="22"/>
                <w:szCs w:val="22"/>
              </w:rPr>
              <w:t>ocena na podstawie przygotowanych przez studentów rozwiązań</w:t>
            </w:r>
            <w:r w:rsidRPr="00AB2A2D">
              <w:rPr>
                <w:sz w:val="22"/>
                <w:szCs w:val="22"/>
              </w:rPr>
              <w:t>, prezentacji</w:t>
            </w:r>
            <w:r w:rsidR="000C661C" w:rsidRPr="00AB2A2D">
              <w:rPr>
                <w:sz w:val="22"/>
                <w:szCs w:val="22"/>
              </w:rPr>
              <w:t xml:space="preserve">. Ćwiczenia praktyczne i analiza przypadków. </w:t>
            </w:r>
          </w:p>
        </w:tc>
      </w:tr>
    </w:tbl>
    <w:p w:rsidR="00CA474D" w:rsidRPr="00AB2A2D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AB2A2D" w:rsidTr="00AB2A2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A474D" w:rsidRPr="00AB2A2D" w:rsidRDefault="00CA474D" w:rsidP="00AB2A2D">
            <w:pPr>
              <w:pStyle w:val="Bezodstpw"/>
              <w:jc w:val="center"/>
              <w:rPr>
                <w:sz w:val="22"/>
                <w:szCs w:val="22"/>
              </w:rPr>
            </w:pPr>
          </w:p>
          <w:p w:rsidR="00CA474D" w:rsidRPr="00AB2A2D" w:rsidRDefault="00CA474D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NAKŁAD PRACY STUDENTA</w:t>
            </w:r>
          </w:p>
          <w:p w:rsidR="00CA474D" w:rsidRPr="00AB2A2D" w:rsidRDefault="00CA474D" w:rsidP="00AB2A2D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CA474D" w:rsidRPr="00AB2A2D" w:rsidTr="00AB2A2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AB2A2D" w:rsidRDefault="00CA474D" w:rsidP="00AB2A2D">
            <w:pPr>
              <w:pStyle w:val="Bezodstpw"/>
              <w:jc w:val="center"/>
              <w:rPr>
                <w:sz w:val="22"/>
                <w:szCs w:val="22"/>
              </w:rPr>
            </w:pPr>
          </w:p>
          <w:p w:rsidR="00CA474D" w:rsidRPr="00AB2A2D" w:rsidRDefault="00CA474D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AB2A2D" w:rsidRDefault="00CA474D" w:rsidP="00AB2A2D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Liczba godzin</w:t>
            </w:r>
          </w:p>
        </w:tc>
      </w:tr>
      <w:tr w:rsidR="00CA474D" w:rsidRPr="00AB2A2D" w:rsidTr="00AB2A2D">
        <w:trPr>
          <w:trHeight w:val="262"/>
        </w:trPr>
        <w:tc>
          <w:tcPr>
            <w:tcW w:w="5070" w:type="dxa"/>
            <w:vMerge/>
            <w:vAlign w:val="center"/>
          </w:tcPr>
          <w:p w:rsidR="00CA474D" w:rsidRPr="00AB2A2D" w:rsidRDefault="00CA474D" w:rsidP="00AB2A2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A474D" w:rsidRPr="00AB2A2D" w:rsidRDefault="00CA474D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Ogółem</w:t>
            </w:r>
          </w:p>
        </w:tc>
        <w:tc>
          <w:tcPr>
            <w:tcW w:w="2812" w:type="dxa"/>
            <w:vAlign w:val="center"/>
          </w:tcPr>
          <w:p w:rsidR="00CA474D" w:rsidRPr="00AB2A2D" w:rsidRDefault="00CA474D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W tym zajęcia powiązane </w:t>
            </w:r>
            <w:r w:rsidRPr="00AB2A2D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557EE6" w:rsidRPr="00AB2A2D" w:rsidTr="00AB2A2D">
        <w:trPr>
          <w:trHeight w:val="262"/>
        </w:trPr>
        <w:tc>
          <w:tcPr>
            <w:tcW w:w="5070" w:type="dxa"/>
          </w:tcPr>
          <w:p w:rsidR="00557EE6" w:rsidRPr="00AB2A2D" w:rsidRDefault="00557EE6" w:rsidP="00AB2A2D">
            <w:pPr>
              <w:pStyle w:val="Bezodstpw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557EE6" w:rsidRPr="00AB2A2D" w:rsidRDefault="000C661C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557EE6" w:rsidRPr="00AB2A2D" w:rsidRDefault="00632587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-</w:t>
            </w:r>
          </w:p>
        </w:tc>
      </w:tr>
      <w:tr w:rsidR="00557EE6" w:rsidRPr="00AB2A2D" w:rsidTr="00AB2A2D">
        <w:trPr>
          <w:trHeight w:val="262"/>
        </w:trPr>
        <w:tc>
          <w:tcPr>
            <w:tcW w:w="5070" w:type="dxa"/>
          </w:tcPr>
          <w:p w:rsidR="00557EE6" w:rsidRPr="00AB2A2D" w:rsidRDefault="00557EE6" w:rsidP="00AB2A2D">
            <w:pPr>
              <w:pStyle w:val="Bezodstpw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557EE6" w:rsidRPr="00AB2A2D" w:rsidRDefault="00433C91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1</w:t>
            </w:r>
            <w:r w:rsidR="00AB2A2D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557EE6" w:rsidRPr="00AB2A2D" w:rsidRDefault="00AB2A2D" w:rsidP="00AB2A2D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57EE6" w:rsidRPr="00AB2A2D" w:rsidTr="00AB2A2D">
        <w:trPr>
          <w:trHeight w:val="262"/>
        </w:trPr>
        <w:tc>
          <w:tcPr>
            <w:tcW w:w="5070" w:type="dxa"/>
          </w:tcPr>
          <w:p w:rsidR="00557EE6" w:rsidRPr="00AB2A2D" w:rsidRDefault="00557EE6" w:rsidP="00AB2A2D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AB2A2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557EE6" w:rsidRPr="00AB2A2D" w:rsidRDefault="00557EE6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1</w:t>
            </w:r>
            <w:r w:rsidR="00AB2A2D"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557EE6" w:rsidRPr="00AB2A2D" w:rsidRDefault="00AB2A2D" w:rsidP="00AB2A2D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557EE6" w:rsidRPr="00AB2A2D" w:rsidTr="00AB2A2D">
        <w:trPr>
          <w:trHeight w:val="262"/>
        </w:trPr>
        <w:tc>
          <w:tcPr>
            <w:tcW w:w="5070" w:type="dxa"/>
          </w:tcPr>
          <w:p w:rsidR="00557EE6" w:rsidRPr="00AB2A2D" w:rsidRDefault="00557EE6" w:rsidP="00AB2A2D">
            <w:pPr>
              <w:pStyle w:val="Bezodstpw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557EE6" w:rsidRPr="00AB2A2D" w:rsidRDefault="007E7626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557EE6" w:rsidRPr="00AB2A2D" w:rsidRDefault="00AB2A2D" w:rsidP="00AB2A2D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557EE6" w:rsidRPr="00AB2A2D" w:rsidTr="00AB2A2D">
        <w:trPr>
          <w:trHeight w:val="262"/>
        </w:trPr>
        <w:tc>
          <w:tcPr>
            <w:tcW w:w="5070" w:type="dxa"/>
          </w:tcPr>
          <w:p w:rsidR="00557EE6" w:rsidRPr="00AB2A2D" w:rsidRDefault="00557EE6" w:rsidP="00AB2A2D">
            <w:pPr>
              <w:pStyle w:val="Bezodstpw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Przygotowanie projektu / eseju / itp.</w:t>
            </w:r>
            <w:r w:rsidRPr="00AB2A2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557EE6" w:rsidRPr="00AB2A2D" w:rsidRDefault="00557EE6" w:rsidP="00AB2A2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557EE6" w:rsidRPr="00AB2A2D" w:rsidRDefault="00557EE6" w:rsidP="00AB2A2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57EE6" w:rsidRPr="00AB2A2D" w:rsidTr="00AB2A2D">
        <w:trPr>
          <w:trHeight w:val="262"/>
        </w:trPr>
        <w:tc>
          <w:tcPr>
            <w:tcW w:w="5070" w:type="dxa"/>
          </w:tcPr>
          <w:p w:rsidR="00557EE6" w:rsidRPr="00AB2A2D" w:rsidRDefault="00557EE6" w:rsidP="00AB2A2D">
            <w:pPr>
              <w:pStyle w:val="Bezodstpw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557EE6" w:rsidRPr="00AB2A2D" w:rsidRDefault="007E7626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557EE6" w:rsidRPr="00AB2A2D" w:rsidRDefault="00AB2A2D" w:rsidP="00AB2A2D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557EE6" w:rsidRPr="00AB2A2D" w:rsidTr="00AB2A2D">
        <w:trPr>
          <w:trHeight w:val="262"/>
        </w:trPr>
        <w:tc>
          <w:tcPr>
            <w:tcW w:w="5070" w:type="dxa"/>
          </w:tcPr>
          <w:p w:rsidR="00557EE6" w:rsidRPr="00AB2A2D" w:rsidRDefault="00557EE6" w:rsidP="00AB2A2D">
            <w:pPr>
              <w:pStyle w:val="Bezodstpw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557EE6" w:rsidRPr="00AB2A2D" w:rsidRDefault="007E7626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557EE6" w:rsidRPr="00AB2A2D" w:rsidRDefault="00557EE6" w:rsidP="00AB2A2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57EE6" w:rsidRPr="00AB2A2D" w:rsidTr="00AB2A2D">
        <w:trPr>
          <w:trHeight w:val="262"/>
        </w:trPr>
        <w:tc>
          <w:tcPr>
            <w:tcW w:w="5070" w:type="dxa"/>
          </w:tcPr>
          <w:p w:rsidR="00557EE6" w:rsidRPr="00AB2A2D" w:rsidRDefault="00557EE6" w:rsidP="00AB2A2D">
            <w:pPr>
              <w:pStyle w:val="Bezodstpw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557EE6" w:rsidRPr="00AB2A2D" w:rsidRDefault="00557EE6" w:rsidP="00AB2A2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557EE6" w:rsidRPr="00AB2A2D" w:rsidRDefault="00557EE6" w:rsidP="00AB2A2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57EE6" w:rsidRPr="00AB2A2D" w:rsidTr="00AB2A2D">
        <w:trPr>
          <w:trHeight w:val="262"/>
        </w:trPr>
        <w:tc>
          <w:tcPr>
            <w:tcW w:w="5070" w:type="dxa"/>
          </w:tcPr>
          <w:p w:rsidR="00557EE6" w:rsidRPr="00AB2A2D" w:rsidRDefault="00557EE6" w:rsidP="00AB2A2D">
            <w:pPr>
              <w:pStyle w:val="Bezodstpw"/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557EE6" w:rsidRPr="00AB2A2D" w:rsidRDefault="00AB2A2D" w:rsidP="00AB2A2D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59</w:t>
            </w:r>
          </w:p>
        </w:tc>
        <w:tc>
          <w:tcPr>
            <w:tcW w:w="2812" w:type="dxa"/>
            <w:vAlign w:val="center"/>
          </w:tcPr>
          <w:p w:rsidR="00557EE6" w:rsidRPr="00AB2A2D" w:rsidRDefault="00AB2A2D" w:rsidP="00AB2A2D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</w:t>
            </w:r>
          </w:p>
        </w:tc>
      </w:tr>
      <w:tr w:rsidR="00FF13A4" w:rsidRPr="00AB2A2D" w:rsidTr="00AB2A2D">
        <w:trPr>
          <w:trHeight w:val="236"/>
        </w:trPr>
        <w:tc>
          <w:tcPr>
            <w:tcW w:w="5070" w:type="dxa"/>
            <w:shd w:val="clear" w:color="auto" w:fill="C0C0C0"/>
          </w:tcPr>
          <w:p w:rsidR="00FF13A4" w:rsidRPr="00AB2A2D" w:rsidRDefault="00FF13A4" w:rsidP="00AB2A2D">
            <w:pPr>
              <w:pStyle w:val="Bezodstpw"/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F13A4" w:rsidRPr="00AB2A2D" w:rsidRDefault="00557EE6" w:rsidP="00AB2A2D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2</w:t>
            </w:r>
          </w:p>
        </w:tc>
      </w:tr>
      <w:tr w:rsidR="00FF13A4" w:rsidRPr="00AB2A2D" w:rsidTr="00AB2A2D">
        <w:trPr>
          <w:trHeight w:val="262"/>
        </w:trPr>
        <w:tc>
          <w:tcPr>
            <w:tcW w:w="5070" w:type="dxa"/>
            <w:shd w:val="clear" w:color="auto" w:fill="C0C0C0"/>
          </w:tcPr>
          <w:p w:rsidR="00FF13A4" w:rsidRPr="00AB2A2D" w:rsidRDefault="00FF13A4" w:rsidP="00AB2A2D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AB2A2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F13A4" w:rsidRPr="00AB2A2D" w:rsidRDefault="00557EE6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1,</w:t>
            </w:r>
            <w:r w:rsidR="00AB2A2D">
              <w:rPr>
                <w:sz w:val="22"/>
                <w:szCs w:val="22"/>
              </w:rPr>
              <w:t>6</w:t>
            </w:r>
          </w:p>
        </w:tc>
      </w:tr>
      <w:tr w:rsidR="00FF13A4" w:rsidRPr="00AB2A2D" w:rsidTr="00AB2A2D">
        <w:trPr>
          <w:trHeight w:val="262"/>
        </w:trPr>
        <w:tc>
          <w:tcPr>
            <w:tcW w:w="5070" w:type="dxa"/>
            <w:shd w:val="clear" w:color="auto" w:fill="C0C0C0"/>
          </w:tcPr>
          <w:p w:rsidR="00FF13A4" w:rsidRPr="00AB2A2D" w:rsidRDefault="00FF13A4" w:rsidP="00AB2A2D">
            <w:pPr>
              <w:pStyle w:val="Bezodstpw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F13A4" w:rsidRPr="00AB2A2D" w:rsidRDefault="00AB2A2D" w:rsidP="00AB2A2D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:rsidR="00E40B0C" w:rsidRPr="00AB2A2D" w:rsidRDefault="00E40B0C" w:rsidP="00CA474D">
      <w:pPr>
        <w:rPr>
          <w:sz w:val="22"/>
          <w:szCs w:val="22"/>
        </w:rPr>
      </w:pPr>
    </w:p>
    <w:sectPr w:rsidR="00E40B0C" w:rsidRPr="00AB2A2D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19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22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D717C"/>
    <w:multiLevelType w:val="hybridMultilevel"/>
    <w:tmpl w:val="C3C2A3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672E5"/>
    <w:multiLevelType w:val="hybridMultilevel"/>
    <w:tmpl w:val="5018369C"/>
    <w:lvl w:ilvl="0" w:tplc="7C3C9F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212590"/>
    <w:multiLevelType w:val="hybridMultilevel"/>
    <w:tmpl w:val="7152E506"/>
    <w:lvl w:ilvl="0" w:tplc="AA786B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707FE6"/>
    <w:multiLevelType w:val="hybridMultilevel"/>
    <w:tmpl w:val="F600FB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773439"/>
    <w:multiLevelType w:val="hybridMultilevel"/>
    <w:tmpl w:val="A7E8EA04"/>
    <w:lvl w:ilvl="0" w:tplc="F2D68A9C">
      <w:start w:val="1"/>
      <w:numFmt w:val="decimal"/>
      <w:lvlText w:val="%1."/>
      <w:lvlJc w:val="left"/>
      <w:pPr>
        <w:ind w:left="720" w:hanging="360"/>
      </w:pPr>
      <w:rPr>
        <w:rFonts w:ascii="TT19o00" w:hAnsi="TT19o00" w:cs="TT19o00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9A5331"/>
    <w:multiLevelType w:val="hybridMultilevel"/>
    <w:tmpl w:val="9AD462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F91C1F"/>
    <w:multiLevelType w:val="hybridMultilevel"/>
    <w:tmpl w:val="2842C644"/>
    <w:lvl w:ilvl="0" w:tplc="F2D68A9C">
      <w:start w:val="1"/>
      <w:numFmt w:val="decimal"/>
      <w:lvlText w:val="%1."/>
      <w:lvlJc w:val="left"/>
      <w:pPr>
        <w:ind w:left="720" w:hanging="360"/>
      </w:pPr>
      <w:rPr>
        <w:rFonts w:ascii="TT19o00" w:hAnsi="TT19o00" w:cs="TT19o00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46A38"/>
    <w:rsid w:val="000C661C"/>
    <w:rsid w:val="001F2EE8"/>
    <w:rsid w:val="002A421F"/>
    <w:rsid w:val="00331A41"/>
    <w:rsid w:val="003F48E7"/>
    <w:rsid w:val="00416716"/>
    <w:rsid w:val="00433C91"/>
    <w:rsid w:val="00557EE6"/>
    <w:rsid w:val="00632587"/>
    <w:rsid w:val="00752E5D"/>
    <w:rsid w:val="007D0EB9"/>
    <w:rsid w:val="007E7626"/>
    <w:rsid w:val="00817242"/>
    <w:rsid w:val="008A6EE1"/>
    <w:rsid w:val="008E3777"/>
    <w:rsid w:val="009509B4"/>
    <w:rsid w:val="00A0659D"/>
    <w:rsid w:val="00A93A24"/>
    <w:rsid w:val="00AB2A2D"/>
    <w:rsid w:val="00AC3F21"/>
    <w:rsid w:val="00AF5A3A"/>
    <w:rsid w:val="00C1235B"/>
    <w:rsid w:val="00CA474D"/>
    <w:rsid w:val="00CD25E2"/>
    <w:rsid w:val="00CF054E"/>
    <w:rsid w:val="00D33771"/>
    <w:rsid w:val="00D7346C"/>
    <w:rsid w:val="00E15C86"/>
    <w:rsid w:val="00E40B0C"/>
    <w:rsid w:val="00E850AC"/>
    <w:rsid w:val="00F871BF"/>
    <w:rsid w:val="00FD2484"/>
    <w:rsid w:val="00FF1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331A4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1235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871BF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0C661C"/>
    <w:rPr>
      <w:b/>
      <w:bCs/>
    </w:rPr>
  </w:style>
  <w:style w:type="paragraph" w:styleId="Bezodstpw">
    <w:name w:val="No Spacing"/>
    <w:uiPriority w:val="1"/>
    <w:qFormat/>
    <w:rsid w:val="00AB2A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331A4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1235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871BF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0C661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5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8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k-doradztwo.pl/czytelnia/forme-rozwoju-kompetencji-wybrac-dla-swoich-pracownikow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ark-doradztwo.pl/szkolenia/zarzadzanie-przez-cele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rk-doradztwo.pl/szkolenia/komunikacja-interpersonalna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ark-doradztwo.pl/szkolenia/strategia-budowania-zaangazowania-pracownikow-pro-active-tools/" TargetMode="External"/><Relationship Id="rId10" Type="http://schemas.openxmlformats.org/officeDocument/2006/relationships/hyperlink" Target="https://www.ark-doradztwo.pl/szkolenia/szkolenie-efektywne-prowadzenie-spotka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rk-doradztwo.pl/szkolenia/system-ocen-okresowych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1172</Words>
  <Characters>7035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</cp:revision>
  <dcterms:created xsi:type="dcterms:W3CDTF">2019-01-09T20:43:00Z</dcterms:created>
  <dcterms:modified xsi:type="dcterms:W3CDTF">2019-03-03T09:54:00Z</dcterms:modified>
</cp:coreProperties>
</file>